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430DB">
      <w:pPr>
        <w:pStyle w:val="2"/>
        <w:ind w:firstLine="640"/>
      </w:pPr>
      <w:r>
        <w:rPr>
          <w:rFonts w:hint="eastAsia"/>
        </w:rPr>
        <w:t>计算机学院学生考勤管理规定</w:t>
      </w:r>
    </w:p>
    <w:p w14:paraId="2043146E">
      <w:pPr>
        <w:ind w:firstLine="640"/>
      </w:pPr>
      <w:r>
        <w:rPr>
          <w:rFonts w:hint="eastAsia"/>
        </w:rPr>
        <w:t>为确保良好的教学秩序，让学生有良好浓厚的学习氛围，使学院学风端正浓厚，特制定以下管理制度，望各班级遵照执行。</w:t>
      </w:r>
    </w:p>
    <w:p w14:paraId="487395C1">
      <w:pPr>
        <w:pStyle w:val="3"/>
        <w:ind w:firstLine="640"/>
      </w:pPr>
      <w:r>
        <w:rPr>
          <w:rFonts w:hint="eastAsia"/>
        </w:rPr>
        <w:t>一、课堂考勤</w:t>
      </w:r>
    </w:p>
    <w:p w14:paraId="1544E622">
      <w:pPr>
        <w:ind w:firstLine="640"/>
      </w:pPr>
      <w:r>
        <w:rPr>
          <w:rFonts w:hint="eastAsia"/>
        </w:rPr>
        <w:t>为保证学院良好学风的建设，学院每天不定时进行课堂考勤。各班学生应在每节课课前十分钟到达教室准备上课。自律工作组会准时进入教室进行考勤，在考勤过程中或考勤结束后到达教室的学生一律以旷课计。上述同学需在当天课间时间到学院团委老师处核实情况。经核实后，迟到的扣</w:t>
      </w:r>
      <w:r>
        <w:t>0.5分，旷课的扣4分（首次旷课以每两学时6分计，多次旷课以每两学时4分计）。如有事请假，需要提前给班级负责人说明 情况并提供企业微信假条，企业微信上的假条以老师审批同意为准，审批中不予通过；严谨提交假假条蒙混过关，一经查到，严肃处理。纸质版请假条要有团委</w:t>
      </w:r>
      <w:r>
        <w:rPr>
          <w:rFonts w:hint="eastAsia"/>
        </w:rPr>
        <w:t>老师签字盖章。</w:t>
      </w:r>
    </w:p>
    <w:p w14:paraId="0F3D51BD">
      <w:pPr>
        <w:pStyle w:val="3"/>
        <w:ind w:firstLine="640"/>
      </w:pPr>
      <w:r>
        <w:rPr>
          <w:rFonts w:hint="eastAsia"/>
        </w:rPr>
        <w:t>二、晚自习考勤</w:t>
      </w:r>
    </w:p>
    <w:p w14:paraId="3E7579A8">
      <w:pPr>
        <w:ind w:firstLine="640"/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学院对</w:t>
      </w:r>
      <w:r>
        <w:t>23、24级学生开展晚自习，学生应按时到达教室且无特殊情况应于各班教室自习，不得随意串班。</w:t>
      </w:r>
    </w:p>
    <w:p w14:paraId="2617C6D8">
      <w:pPr>
        <w:ind w:firstLine="640"/>
      </w:pPr>
      <w:r>
        <w:rPr>
          <w:rFonts w:hint="eastAsia"/>
          <w:lang w:val="en-US" w:eastAsia="zh-CN"/>
        </w:rPr>
        <w:t>2、</w:t>
      </w:r>
      <w:bookmarkStart w:id="0" w:name="_GoBack"/>
      <w:bookmarkEnd w:id="0"/>
      <w:r>
        <w:t>晚自习秋季时间表7：00开始，8：50结束；夏季时间表7：30开始，9：20结束。晚自习开始后到晚自习结束前都会不定时进行考勤，迟到、早退或旷晚自习皆扣1分。</w:t>
      </w:r>
    </w:p>
    <w:p w14:paraId="793414EC">
      <w:pPr>
        <w:ind w:firstLine="640"/>
      </w:pPr>
      <w:r>
        <w:t>3、如有事请假，需要提前给班级负责人说明情况并提供企业微信假条，企业微信上的假条以老师审批同意为准，审批中不予通过；纸质版请假条要有团委老师签字盖章。</w:t>
      </w:r>
    </w:p>
    <w:p w14:paraId="5E139460">
      <w:pPr>
        <w:pStyle w:val="3"/>
        <w:ind w:firstLine="640"/>
      </w:pPr>
      <w:r>
        <w:rPr>
          <w:rFonts w:hint="eastAsia"/>
        </w:rPr>
        <w:t>三、手机检查</w:t>
      </w:r>
    </w:p>
    <w:p w14:paraId="302FFD6B">
      <w:pPr>
        <w:ind w:firstLine="640"/>
      </w:pPr>
      <w:r>
        <w:rPr>
          <w:rFonts w:hint="eastAsia"/>
        </w:rPr>
        <w:t>晚自习以及上课期间，各班同学需要将手机放到教室前面的手机袋中，在日常考勤中会检查手机数量是否与班级实到人数对应，如手机数量少于班级实到人数，将按照事先通知到的手机袋序号查处个人，扣相应活动分。如老师有特殊安排，班级负责人应在考勤时说明情况，视情况而定。</w:t>
      </w:r>
    </w:p>
    <w:p w14:paraId="3C19C3D8">
      <w:pPr>
        <w:pStyle w:val="3"/>
        <w:ind w:firstLine="640"/>
      </w:pPr>
      <w:r>
        <w:rPr>
          <w:rFonts w:hint="eastAsia"/>
        </w:rPr>
        <w:t>四、通报情况</w:t>
      </w:r>
    </w:p>
    <w:p w14:paraId="437B045E">
      <w:pPr>
        <w:ind w:firstLine="640"/>
      </w:pPr>
      <w:r>
        <w:rPr>
          <w:rFonts w:hint="eastAsia"/>
        </w:rPr>
        <w:t>日常考勤和手机检查的通报表会每周准时张贴在</w:t>
      </w:r>
      <w:r>
        <w:t>10号楼四楼团委办公室旁边公告栏处，通报公示一周。同时，也会将考勤情况通知到班长，由班长通知到个人。如学生对扣分情况有异议，可在一周内联系部门相关负责人，超过一周不予更改。</w:t>
      </w:r>
    </w:p>
    <w:p w14:paraId="2384CB11">
      <w:pPr>
        <w:ind w:firstLine="640"/>
      </w:pPr>
      <w:r>
        <w:rPr>
          <w:rFonts w:hint="eastAsia"/>
        </w:rPr>
        <w:t>此条例自公布之日开始实施，希望同学们可以自觉遵守相关制度，共同营造一个良好的学习环境。</w:t>
      </w:r>
    </w:p>
    <w:p w14:paraId="6A2B2E7E">
      <w:pPr>
        <w:ind w:firstLine="640"/>
        <w:jc w:val="right"/>
      </w:pPr>
    </w:p>
    <w:p w14:paraId="728945FB">
      <w:pPr>
        <w:ind w:firstLine="640"/>
        <w:jc w:val="right"/>
      </w:pPr>
      <w:r>
        <w:rPr>
          <w:rFonts w:hint="eastAsia"/>
        </w:rPr>
        <w:t>聊城大学计算机学院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474" w:bottom="1701" w:left="147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EED5F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479D5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3D276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D5788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A0C04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7288B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0N2Y5OGJkNWMzNDVhZDM4ZWMzNTliN2I0ODBlMGEifQ=="/>
  </w:docVars>
  <w:rsids>
    <w:rsidRoot w:val="00AF45D2"/>
    <w:rsid w:val="000A66E5"/>
    <w:rsid w:val="001C3F41"/>
    <w:rsid w:val="00200E73"/>
    <w:rsid w:val="00226C76"/>
    <w:rsid w:val="002948F6"/>
    <w:rsid w:val="00345076"/>
    <w:rsid w:val="00384C70"/>
    <w:rsid w:val="003A3255"/>
    <w:rsid w:val="00483D8F"/>
    <w:rsid w:val="004F0D04"/>
    <w:rsid w:val="0050739D"/>
    <w:rsid w:val="005853CA"/>
    <w:rsid w:val="005D6730"/>
    <w:rsid w:val="0068184A"/>
    <w:rsid w:val="00687349"/>
    <w:rsid w:val="008F4E79"/>
    <w:rsid w:val="00AF45D2"/>
    <w:rsid w:val="00BF0045"/>
    <w:rsid w:val="00C92B1C"/>
    <w:rsid w:val="00DB75D9"/>
    <w:rsid w:val="00E00434"/>
    <w:rsid w:val="00F86EF9"/>
    <w:rsid w:val="562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rFonts w:ascii="黑体"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黑体" w:eastAsia="黑体" w:hAnsiTheme="majorHAnsi" w:cstheme="majorBidi"/>
      <w:bCs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楷体_GB2312" w:eastAsia="楷体_GB2312"/>
      <w:b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4"/>
    <w:qFormat/>
    <w:uiPriority w:val="11"/>
    <w:pPr>
      <w:spacing w:before="240" w:after="60" w:line="312" w:lineRule="auto"/>
      <w:outlineLvl w:val="1"/>
    </w:pPr>
    <w:rPr>
      <w:b/>
      <w:bCs/>
      <w:kern w:val="28"/>
      <w:szCs w:val="32"/>
    </w:rPr>
  </w:style>
  <w:style w:type="paragraph" w:styleId="8">
    <w:name w:val="Title"/>
    <w:basedOn w:val="1"/>
    <w:next w:val="1"/>
    <w:link w:val="13"/>
    <w:qFormat/>
    <w:uiPriority w:val="10"/>
    <w:pPr>
      <w:spacing w:before="240" w:after="60"/>
      <w:outlineLvl w:val="0"/>
    </w:pPr>
    <w:rPr>
      <w:rFonts w:ascii="楷体_GB2312" w:eastAsia="楷体_GB2312" w:hAnsiTheme="majorHAnsi" w:cstheme="majorBidi"/>
      <w:bCs/>
      <w:szCs w:val="32"/>
    </w:rPr>
  </w:style>
  <w:style w:type="character" w:customStyle="1" w:styleId="11">
    <w:name w:val="标题 1 字符"/>
    <w:basedOn w:val="10"/>
    <w:link w:val="2"/>
    <w:qFormat/>
    <w:uiPriority w:val="9"/>
    <w:rPr>
      <w:rFonts w:ascii="黑体" w:eastAsia="黑体"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ascii="黑体" w:eastAsia="黑体" w:hAnsiTheme="majorHAnsi" w:cstheme="majorBidi"/>
      <w:bCs/>
      <w:sz w:val="32"/>
      <w:szCs w:val="32"/>
    </w:rPr>
  </w:style>
  <w:style w:type="character" w:customStyle="1" w:styleId="13">
    <w:name w:val="标题 字符"/>
    <w:basedOn w:val="10"/>
    <w:link w:val="8"/>
    <w:qFormat/>
    <w:uiPriority w:val="10"/>
    <w:rPr>
      <w:rFonts w:ascii="楷体_GB2312" w:eastAsia="楷体_GB2312" w:hAnsiTheme="majorHAnsi" w:cstheme="majorBidi"/>
      <w:bCs/>
      <w:sz w:val="32"/>
      <w:szCs w:val="32"/>
    </w:rPr>
  </w:style>
  <w:style w:type="character" w:customStyle="1" w:styleId="14">
    <w:name w:val="副标题 字符"/>
    <w:basedOn w:val="10"/>
    <w:link w:val="7"/>
    <w:qFormat/>
    <w:uiPriority w:val="11"/>
    <w:rPr>
      <w:rFonts w:ascii="仿宋_GB2312" w:eastAsia="仿宋_GB2312"/>
      <w:b/>
      <w:bCs/>
      <w:kern w:val="28"/>
      <w:sz w:val="32"/>
      <w:szCs w:val="32"/>
    </w:rPr>
  </w:style>
  <w:style w:type="character" w:customStyle="1" w:styleId="15">
    <w:name w:val="标题 3 字符"/>
    <w:basedOn w:val="10"/>
    <w:link w:val="4"/>
    <w:qFormat/>
    <w:uiPriority w:val="9"/>
    <w:rPr>
      <w:rFonts w:ascii="楷体_GB2312" w:eastAsia="楷体_GB2312"/>
      <w:b/>
      <w:bCs/>
      <w:sz w:val="32"/>
      <w:szCs w:val="32"/>
    </w:rPr>
  </w:style>
  <w:style w:type="character" w:customStyle="1" w:styleId="16">
    <w:name w:val="页眉 字符"/>
    <w:basedOn w:val="10"/>
    <w:link w:val="6"/>
    <w:qFormat/>
    <w:uiPriority w:val="99"/>
    <w:rPr>
      <w:rFonts w:ascii="仿宋_GB2312" w:eastAsia="仿宋_GB2312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rFonts w:ascii="仿宋_GB2312" w:eastAsia="仿宋_GB231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831</Words>
  <Characters>840</Characters>
  <Lines>6</Lines>
  <Paragraphs>1</Paragraphs>
  <TotalTime>12</TotalTime>
  <ScaleCrop>false</ScaleCrop>
  <LinksUpToDate>false</LinksUpToDate>
  <CharactersWithSpaces>841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2024-07-01T03:23:00Z</dcterms:created>
  <dc:creator>于庆生</dc:creator>
  <cp:lastModifiedBy>APP</cp:lastModifiedBy>
  <dcterms:modified xsi:type="dcterms:W3CDTF">2024-11-11T14:51:40Z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23462B3A7EBE48B499F2D8A0AE9736FC_12</vt:lpwstr>
  </property>
</Properties>
</file>